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44"/>
          <w:szCs w:val="44"/>
          <w:lang w:eastAsia="zh-CN"/>
        </w:rPr>
      </w:pPr>
      <w:r>
        <w:rPr>
          <w:rFonts w:hint="eastAsia"/>
          <w:sz w:val="44"/>
          <w:szCs w:val="44"/>
        </w:rPr>
        <w:t>住房公积金单位经办人变更申请</w:t>
      </w:r>
      <w:r>
        <w:rPr>
          <w:rFonts w:hint="eastAsia"/>
          <w:sz w:val="44"/>
          <w:szCs w:val="44"/>
          <w:lang w:eastAsia="zh-CN"/>
        </w:rPr>
        <w:t>表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吉林市</w:t>
      </w:r>
      <w:bookmarkStart w:id="0" w:name="_GoBack"/>
      <w:bookmarkEnd w:id="0"/>
      <w:r>
        <w:rPr>
          <w:rFonts w:hint="eastAsia"/>
          <w:sz w:val="32"/>
          <w:szCs w:val="32"/>
        </w:rPr>
        <w:t>住房公积金管理中心:</w:t>
      </w:r>
    </w:p>
    <w:p>
      <w:pPr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我单位住房公积金账号为：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 xml:space="preserve">，公积金单位专管员即日起由 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 xml:space="preserve">变更为 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，身份证号码：</w:t>
      </w:r>
      <w:r>
        <w:rPr>
          <w:rFonts w:hint="eastAsia"/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</w:rPr>
        <w:t>，联系电话：</w:t>
      </w:r>
      <w:r>
        <w:rPr>
          <w:rFonts w:hint="eastAsia"/>
          <w:sz w:val="32"/>
          <w:szCs w:val="32"/>
          <w:u w:val="single"/>
        </w:rPr>
        <w:t xml:space="preserve">            </w:t>
      </w:r>
      <w:r>
        <w:rPr>
          <w:rFonts w:hint="eastAsia"/>
          <w:sz w:val="32"/>
          <w:szCs w:val="32"/>
        </w:rPr>
        <w:t>，请予以登记相关信息。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</w:t>
      </w:r>
    </w:p>
    <w:p>
      <w:pPr>
        <w:ind w:firstLine="6080" w:firstLineChars="19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单位公章</w:t>
      </w: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103F2"/>
    <w:rsid w:val="2378274B"/>
    <w:rsid w:val="67B1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2021-07-15T07:10:00Z</dcterms:created>
  <dc:creator>Administrator</dc:creator>
  <cp:lastModifiedBy>Administrator</cp:lastModifiedBy>
  <dcterms:modified xsi:type="dcterms:W3CDTF">2021-07-19T02:14:40Z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982BF0A5C23E4C4C96CEA38676DC137D</vt:lpwstr>
  </property>
</Properties>
</file>